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D4191" w14:textId="77777777" w:rsidR="00CB1854" w:rsidRPr="005B138E" w:rsidRDefault="00934448">
      <w:pPr>
        <w:rPr>
          <w:rFonts w:asciiTheme="majorHAnsi" w:hAnsiTheme="majorHAnsi"/>
          <w:b/>
          <w:sz w:val="36"/>
        </w:rPr>
      </w:pPr>
      <w:r w:rsidRPr="005B138E">
        <w:rPr>
          <w:rFonts w:asciiTheme="majorHAnsi" w:hAnsiTheme="majorHAnsi"/>
          <w:b/>
          <w:sz w:val="36"/>
        </w:rPr>
        <w:t>The Zones of Regulation - Critical Vocabulary</w:t>
      </w:r>
    </w:p>
    <w:p w14:paraId="05691160" w14:textId="77777777" w:rsidR="00934448" w:rsidRPr="00934448" w:rsidRDefault="00934448">
      <w:pPr>
        <w:rPr>
          <w:rFonts w:asciiTheme="majorHAnsi" w:hAnsiTheme="majorHAnsi"/>
        </w:rPr>
      </w:pPr>
    </w:p>
    <w:p w14:paraId="2ACC3E1B" w14:textId="77777777" w:rsidR="00934448" w:rsidRPr="005B138E" w:rsidRDefault="00934448">
      <w:pPr>
        <w:rPr>
          <w:rFonts w:asciiTheme="majorHAnsi" w:hAnsiTheme="majorHAnsi"/>
          <w:b/>
          <w:sz w:val="26"/>
          <w:szCs w:val="26"/>
        </w:rPr>
      </w:pPr>
      <w:r w:rsidRPr="005B138E">
        <w:rPr>
          <w:rFonts w:asciiTheme="majorHAnsi" w:hAnsiTheme="majorHAnsi"/>
          <w:b/>
          <w:sz w:val="26"/>
          <w:szCs w:val="26"/>
        </w:rPr>
        <w:t>Expected Behaviour</w:t>
      </w:r>
      <w:r w:rsidR="00D23122" w:rsidRPr="005B138E">
        <w:rPr>
          <w:rFonts w:asciiTheme="majorHAnsi" w:hAnsiTheme="majorHAnsi"/>
          <w:b/>
          <w:sz w:val="26"/>
          <w:szCs w:val="26"/>
        </w:rPr>
        <w:t xml:space="preserve"> – </w:t>
      </w:r>
      <w:r w:rsidR="00D23122" w:rsidRPr="005B138E">
        <w:rPr>
          <w:rFonts w:asciiTheme="majorHAnsi" w:hAnsiTheme="majorHAnsi"/>
          <w:sz w:val="26"/>
          <w:szCs w:val="26"/>
        </w:rPr>
        <w:t xml:space="preserve">These are behaviours that students are expected to show during instruction. Students not only need to recognize these behaviours within </w:t>
      </w:r>
      <w:proofErr w:type="gramStart"/>
      <w:r w:rsidR="00D23122" w:rsidRPr="005B138E">
        <w:rPr>
          <w:rFonts w:asciiTheme="majorHAnsi" w:hAnsiTheme="majorHAnsi"/>
          <w:sz w:val="26"/>
          <w:szCs w:val="26"/>
        </w:rPr>
        <w:t>themselves</w:t>
      </w:r>
      <w:proofErr w:type="gramEnd"/>
      <w:r w:rsidR="00D23122" w:rsidRPr="005B138E">
        <w:rPr>
          <w:rFonts w:asciiTheme="majorHAnsi" w:hAnsiTheme="majorHAnsi"/>
          <w:sz w:val="26"/>
          <w:szCs w:val="26"/>
        </w:rPr>
        <w:t>, but also need to acknowledge them in their peers.</w:t>
      </w:r>
    </w:p>
    <w:p w14:paraId="78776E6B" w14:textId="77777777" w:rsidR="00934448" w:rsidRPr="005B138E" w:rsidRDefault="00934448">
      <w:pPr>
        <w:rPr>
          <w:rFonts w:asciiTheme="majorHAnsi" w:hAnsiTheme="majorHAnsi"/>
          <w:b/>
          <w:sz w:val="26"/>
          <w:szCs w:val="26"/>
        </w:rPr>
      </w:pPr>
    </w:p>
    <w:p w14:paraId="18D3EC32" w14:textId="77777777" w:rsidR="00934448" w:rsidRPr="005B138E" w:rsidRDefault="00934448">
      <w:pPr>
        <w:rPr>
          <w:rFonts w:asciiTheme="majorHAnsi" w:hAnsiTheme="majorHAnsi"/>
          <w:sz w:val="26"/>
          <w:szCs w:val="26"/>
        </w:rPr>
      </w:pPr>
      <w:r w:rsidRPr="005B138E">
        <w:rPr>
          <w:rFonts w:asciiTheme="majorHAnsi" w:hAnsiTheme="majorHAnsi"/>
          <w:b/>
          <w:sz w:val="26"/>
          <w:szCs w:val="26"/>
        </w:rPr>
        <w:t>Unexpected Behaviour</w:t>
      </w:r>
      <w:r w:rsidR="00D23122" w:rsidRPr="005B138E">
        <w:rPr>
          <w:rFonts w:asciiTheme="majorHAnsi" w:hAnsiTheme="majorHAnsi"/>
          <w:b/>
          <w:sz w:val="26"/>
          <w:szCs w:val="26"/>
        </w:rPr>
        <w:t xml:space="preserve"> – </w:t>
      </w:r>
      <w:r w:rsidR="00D23122" w:rsidRPr="005B138E">
        <w:rPr>
          <w:rFonts w:asciiTheme="majorHAnsi" w:hAnsiTheme="majorHAnsi"/>
          <w:sz w:val="26"/>
          <w:szCs w:val="26"/>
        </w:rPr>
        <w:t xml:space="preserve">These are behaviours that happen unexpectedly and disrupt the classroom. Students need to recognize which behaviours are </w:t>
      </w:r>
      <w:r w:rsidR="00D23122" w:rsidRPr="005B138E">
        <w:rPr>
          <w:rFonts w:asciiTheme="majorHAnsi" w:hAnsiTheme="majorHAnsi"/>
          <w:i/>
          <w:sz w:val="26"/>
          <w:szCs w:val="26"/>
        </w:rPr>
        <w:t>expected</w:t>
      </w:r>
      <w:r w:rsidR="00D23122" w:rsidRPr="005B138E">
        <w:rPr>
          <w:rFonts w:asciiTheme="majorHAnsi" w:hAnsiTheme="majorHAnsi"/>
          <w:sz w:val="26"/>
          <w:szCs w:val="26"/>
        </w:rPr>
        <w:t xml:space="preserve"> so that they understand what to do during instruction. Students also need to recognize unexpected behaviours so that they can ignore them from their peers, or know when to stop them if they are the ones exhibiting such behaviours.</w:t>
      </w:r>
    </w:p>
    <w:p w14:paraId="1518EE3E" w14:textId="77777777" w:rsidR="00934448" w:rsidRPr="005B138E" w:rsidRDefault="00934448">
      <w:pPr>
        <w:rPr>
          <w:rFonts w:asciiTheme="majorHAnsi" w:hAnsiTheme="majorHAnsi"/>
          <w:b/>
          <w:sz w:val="26"/>
          <w:szCs w:val="26"/>
        </w:rPr>
      </w:pPr>
    </w:p>
    <w:p w14:paraId="78787D36" w14:textId="77777777" w:rsidR="00934448" w:rsidRPr="005B138E" w:rsidRDefault="005B138E">
      <w:pPr>
        <w:rPr>
          <w:rFonts w:asciiTheme="majorHAnsi" w:hAnsiTheme="majorHAnsi"/>
          <w:sz w:val="26"/>
          <w:szCs w:val="26"/>
        </w:rPr>
      </w:pPr>
      <w:r w:rsidRPr="005B138E">
        <w:rPr>
          <w:rFonts w:asciiTheme="majorHAnsi" w:hAnsiTheme="majorHAnsi"/>
          <w:b/>
          <w:sz w:val="26"/>
          <w:szCs w:val="26"/>
        </w:rPr>
        <w:t>“</w:t>
      </w:r>
      <w:r w:rsidR="00934448" w:rsidRPr="005B138E">
        <w:rPr>
          <w:rFonts w:asciiTheme="majorHAnsi" w:hAnsiTheme="majorHAnsi"/>
          <w:b/>
          <w:sz w:val="26"/>
          <w:szCs w:val="26"/>
        </w:rPr>
        <w:t>You can change/affect how I feel.</w:t>
      </w:r>
      <w:r w:rsidRPr="005B138E">
        <w:rPr>
          <w:rFonts w:asciiTheme="majorHAnsi" w:hAnsiTheme="majorHAnsi"/>
          <w:b/>
          <w:sz w:val="26"/>
          <w:szCs w:val="26"/>
        </w:rPr>
        <w:t>”</w:t>
      </w:r>
      <w:r w:rsidR="00D23122" w:rsidRPr="005B138E">
        <w:rPr>
          <w:rFonts w:asciiTheme="majorHAnsi" w:hAnsiTheme="majorHAnsi"/>
          <w:b/>
          <w:sz w:val="26"/>
          <w:szCs w:val="26"/>
        </w:rPr>
        <w:t xml:space="preserve"> – </w:t>
      </w:r>
      <w:r w:rsidR="00D23122" w:rsidRPr="005B138E">
        <w:rPr>
          <w:rFonts w:asciiTheme="majorHAnsi" w:hAnsiTheme="majorHAnsi"/>
          <w:sz w:val="26"/>
          <w:szCs w:val="26"/>
        </w:rPr>
        <w:t>This</w:t>
      </w:r>
      <w:r w:rsidR="00D23122" w:rsidRPr="005B138E">
        <w:rPr>
          <w:rFonts w:asciiTheme="majorHAnsi" w:hAnsiTheme="majorHAnsi"/>
          <w:b/>
          <w:sz w:val="26"/>
          <w:szCs w:val="26"/>
        </w:rPr>
        <w:t xml:space="preserve"> </w:t>
      </w:r>
      <w:r w:rsidR="00D23122" w:rsidRPr="005B138E">
        <w:rPr>
          <w:rFonts w:asciiTheme="majorHAnsi" w:hAnsiTheme="majorHAnsi"/>
          <w:sz w:val="26"/>
          <w:szCs w:val="26"/>
        </w:rPr>
        <w:t>phrase allows students to recognize that other people have influence over how they are feelings through their actions and words. This will allow students to begin to recognize the triggers that set them off and understand that they have the ability to surround themselves with people who make them feel positive and happy.</w:t>
      </w:r>
    </w:p>
    <w:p w14:paraId="416885C4" w14:textId="77777777" w:rsidR="00934448" w:rsidRPr="005B138E" w:rsidRDefault="00934448">
      <w:pPr>
        <w:rPr>
          <w:rFonts w:asciiTheme="majorHAnsi" w:hAnsiTheme="majorHAnsi"/>
          <w:b/>
          <w:sz w:val="26"/>
          <w:szCs w:val="26"/>
        </w:rPr>
      </w:pPr>
    </w:p>
    <w:p w14:paraId="61E08180" w14:textId="77777777" w:rsidR="00934448" w:rsidRPr="005B138E" w:rsidRDefault="005B138E">
      <w:pPr>
        <w:rPr>
          <w:rFonts w:asciiTheme="majorHAnsi" w:hAnsiTheme="majorHAnsi"/>
          <w:b/>
          <w:sz w:val="26"/>
          <w:szCs w:val="26"/>
        </w:rPr>
      </w:pPr>
      <w:r w:rsidRPr="005B138E">
        <w:rPr>
          <w:rFonts w:asciiTheme="majorHAnsi" w:hAnsiTheme="majorHAnsi"/>
          <w:b/>
          <w:sz w:val="26"/>
          <w:szCs w:val="26"/>
        </w:rPr>
        <w:t>“</w:t>
      </w:r>
      <w:r w:rsidR="00934448" w:rsidRPr="005B138E">
        <w:rPr>
          <w:rFonts w:asciiTheme="majorHAnsi" w:hAnsiTheme="majorHAnsi"/>
          <w:b/>
          <w:sz w:val="26"/>
          <w:szCs w:val="26"/>
        </w:rPr>
        <w:t>I can change/affect how others feel.</w:t>
      </w:r>
      <w:r w:rsidRPr="005B138E">
        <w:rPr>
          <w:rFonts w:asciiTheme="majorHAnsi" w:hAnsiTheme="majorHAnsi"/>
          <w:b/>
          <w:sz w:val="26"/>
          <w:szCs w:val="26"/>
        </w:rPr>
        <w:t>”</w:t>
      </w:r>
      <w:r w:rsidR="00D23122" w:rsidRPr="005B138E">
        <w:rPr>
          <w:rFonts w:asciiTheme="majorHAnsi" w:hAnsiTheme="majorHAnsi"/>
          <w:b/>
          <w:sz w:val="26"/>
          <w:szCs w:val="26"/>
        </w:rPr>
        <w:t xml:space="preserve"> – </w:t>
      </w:r>
      <w:r w:rsidR="00D23122" w:rsidRPr="005B138E">
        <w:rPr>
          <w:rFonts w:asciiTheme="majorHAnsi" w:hAnsiTheme="majorHAnsi"/>
          <w:sz w:val="26"/>
          <w:szCs w:val="26"/>
        </w:rPr>
        <w:t xml:space="preserve">This phrase allows students to recognize that they have influence over other peoples’ emotions through their actions and words. This will keep them aware of their behaviours and allow them to self-regulate when they notice that </w:t>
      </w:r>
      <w:r w:rsidRPr="005B138E">
        <w:rPr>
          <w:rFonts w:asciiTheme="majorHAnsi" w:hAnsiTheme="majorHAnsi"/>
          <w:sz w:val="26"/>
          <w:szCs w:val="26"/>
        </w:rPr>
        <w:t>they are exhibiting unexpected behaviours.</w:t>
      </w:r>
    </w:p>
    <w:p w14:paraId="7CD4E868" w14:textId="77777777" w:rsidR="00934448" w:rsidRPr="005B138E" w:rsidRDefault="00934448">
      <w:pPr>
        <w:rPr>
          <w:rFonts w:asciiTheme="majorHAnsi" w:hAnsiTheme="majorHAnsi"/>
          <w:b/>
          <w:sz w:val="26"/>
          <w:szCs w:val="26"/>
        </w:rPr>
      </w:pPr>
    </w:p>
    <w:p w14:paraId="0EE4E6FA" w14:textId="77777777" w:rsidR="00934448" w:rsidRPr="005B138E" w:rsidRDefault="00934448">
      <w:pPr>
        <w:rPr>
          <w:rFonts w:asciiTheme="majorHAnsi" w:hAnsiTheme="majorHAnsi"/>
          <w:b/>
          <w:sz w:val="26"/>
          <w:szCs w:val="26"/>
        </w:rPr>
      </w:pPr>
      <w:r w:rsidRPr="005B138E">
        <w:rPr>
          <w:rFonts w:asciiTheme="majorHAnsi" w:hAnsiTheme="majorHAnsi"/>
          <w:b/>
          <w:sz w:val="26"/>
          <w:szCs w:val="26"/>
        </w:rPr>
        <w:t>Good Thoughts</w:t>
      </w:r>
      <w:r w:rsidR="005B138E" w:rsidRPr="005B138E">
        <w:rPr>
          <w:rFonts w:asciiTheme="majorHAnsi" w:hAnsiTheme="majorHAnsi"/>
          <w:b/>
          <w:sz w:val="26"/>
          <w:szCs w:val="26"/>
        </w:rPr>
        <w:t xml:space="preserve"> – </w:t>
      </w:r>
      <w:r w:rsidR="005B138E" w:rsidRPr="005B138E">
        <w:rPr>
          <w:rFonts w:asciiTheme="majorHAnsi" w:hAnsiTheme="majorHAnsi"/>
          <w:sz w:val="26"/>
          <w:szCs w:val="26"/>
        </w:rPr>
        <w:t>These are thoughts that you feel when someone exhibits expected behaviours. These thoughts and feelings keep everyone focused, calm, and ready to learn.</w:t>
      </w:r>
    </w:p>
    <w:p w14:paraId="7E7DCEC5" w14:textId="77777777" w:rsidR="00934448" w:rsidRPr="005B138E" w:rsidRDefault="00934448">
      <w:pPr>
        <w:rPr>
          <w:rFonts w:asciiTheme="majorHAnsi" w:hAnsiTheme="majorHAnsi"/>
          <w:b/>
          <w:sz w:val="26"/>
          <w:szCs w:val="26"/>
        </w:rPr>
      </w:pPr>
    </w:p>
    <w:p w14:paraId="3B72667C" w14:textId="77777777" w:rsidR="00934448" w:rsidRPr="005B138E" w:rsidRDefault="00934448">
      <w:pPr>
        <w:rPr>
          <w:rFonts w:asciiTheme="majorHAnsi" w:hAnsiTheme="majorHAnsi"/>
          <w:b/>
          <w:sz w:val="26"/>
          <w:szCs w:val="26"/>
        </w:rPr>
      </w:pPr>
      <w:r w:rsidRPr="005B138E">
        <w:rPr>
          <w:rFonts w:asciiTheme="majorHAnsi" w:hAnsiTheme="majorHAnsi"/>
          <w:b/>
          <w:sz w:val="26"/>
          <w:szCs w:val="26"/>
        </w:rPr>
        <w:t>Uncomfortable Thoughts</w:t>
      </w:r>
      <w:r w:rsidR="005B138E" w:rsidRPr="005B138E">
        <w:rPr>
          <w:rFonts w:asciiTheme="majorHAnsi" w:hAnsiTheme="majorHAnsi"/>
          <w:b/>
          <w:sz w:val="26"/>
          <w:szCs w:val="26"/>
        </w:rPr>
        <w:t xml:space="preserve"> – </w:t>
      </w:r>
      <w:r w:rsidR="005B138E" w:rsidRPr="005B138E">
        <w:rPr>
          <w:rFonts w:asciiTheme="majorHAnsi" w:hAnsiTheme="majorHAnsi"/>
          <w:sz w:val="26"/>
          <w:szCs w:val="26"/>
        </w:rPr>
        <w:t>These are thoughts that you feel when someone exhibits unexpected behaviours. These thoughts and feelings prevent everyone from learning, instead making everyone feel silly, restless, or distracted.</w:t>
      </w:r>
      <w:r w:rsidR="005B138E" w:rsidRPr="005B138E">
        <w:rPr>
          <w:rFonts w:asciiTheme="majorHAnsi" w:hAnsiTheme="majorHAnsi"/>
          <w:b/>
          <w:sz w:val="26"/>
          <w:szCs w:val="26"/>
        </w:rPr>
        <w:t xml:space="preserve"> </w:t>
      </w:r>
    </w:p>
    <w:p w14:paraId="2ED273E5" w14:textId="77777777" w:rsidR="00934448" w:rsidRPr="005B138E" w:rsidRDefault="00934448">
      <w:pPr>
        <w:rPr>
          <w:rFonts w:asciiTheme="majorHAnsi" w:hAnsiTheme="majorHAnsi"/>
          <w:b/>
          <w:sz w:val="26"/>
          <w:szCs w:val="26"/>
        </w:rPr>
      </w:pPr>
    </w:p>
    <w:p w14:paraId="5AB4F1A8" w14:textId="77777777" w:rsidR="00934448" w:rsidRPr="005B138E" w:rsidRDefault="00934448">
      <w:pPr>
        <w:rPr>
          <w:rFonts w:asciiTheme="majorHAnsi" w:hAnsiTheme="majorHAnsi"/>
          <w:b/>
          <w:sz w:val="26"/>
          <w:szCs w:val="26"/>
        </w:rPr>
      </w:pPr>
      <w:r w:rsidRPr="005B138E">
        <w:rPr>
          <w:rFonts w:asciiTheme="majorHAnsi" w:hAnsiTheme="majorHAnsi"/>
          <w:b/>
          <w:sz w:val="26"/>
          <w:szCs w:val="26"/>
        </w:rPr>
        <w:t>Inner Coach</w:t>
      </w:r>
      <w:r w:rsidR="005B138E" w:rsidRPr="005B138E">
        <w:rPr>
          <w:rFonts w:asciiTheme="majorHAnsi" w:hAnsiTheme="majorHAnsi"/>
          <w:b/>
          <w:sz w:val="26"/>
          <w:szCs w:val="26"/>
        </w:rPr>
        <w:t xml:space="preserve"> – </w:t>
      </w:r>
      <w:r w:rsidR="005B138E" w:rsidRPr="005B138E">
        <w:rPr>
          <w:rFonts w:asciiTheme="majorHAnsi" w:hAnsiTheme="majorHAnsi"/>
          <w:sz w:val="26"/>
          <w:szCs w:val="26"/>
        </w:rPr>
        <w:t xml:space="preserve">Your inner coach is a positive voice in your head that helps you </w:t>
      </w:r>
      <w:proofErr w:type="gramStart"/>
      <w:r w:rsidR="005B138E" w:rsidRPr="005B138E">
        <w:rPr>
          <w:rFonts w:asciiTheme="majorHAnsi" w:hAnsiTheme="majorHAnsi"/>
          <w:sz w:val="26"/>
          <w:szCs w:val="26"/>
        </w:rPr>
        <w:t>identify</w:t>
      </w:r>
      <w:proofErr w:type="gramEnd"/>
      <w:r w:rsidR="005B138E" w:rsidRPr="005B138E">
        <w:rPr>
          <w:rFonts w:asciiTheme="majorHAnsi" w:hAnsiTheme="majorHAnsi"/>
          <w:sz w:val="26"/>
          <w:szCs w:val="26"/>
        </w:rPr>
        <w:t xml:space="preserve"> your strengths and challenges. When you happen upon a challenge, your inner coach stops you and helps you come up with a strategy to deal with your emotions and continue learning.</w:t>
      </w:r>
    </w:p>
    <w:p w14:paraId="6AA78F39" w14:textId="77777777" w:rsidR="00934448" w:rsidRPr="005B138E" w:rsidRDefault="00934448">
      <w:pPr>
        <w:rPr>
          <w:rFonts w:asciiTheme="majorHAnsi" w:hAnsiTheme="majorHAnsi"/>
          <w:b/>
          <w:sz w:val="26"/>
          <w:szCs w:val="26"/>
        </w:rPr>
      </w:pPr>
    </w:p>
    <w:p w14:paraId="392E6BB4" w14:textId="77777777" w:rsidR="005B138E" w:rsidRDefault="00934448">
      <w:pPr>
        <w:rPr>
          <w:rFonts w:asciiTheme="majorHAnsi" w:hAnsiTheme="majorHAnsi"/>
          <w:sz w:val="26"/>
          <w:szCs w:val="26"/>
        </w:rPr>
      </w:pPr>
      <w:r w:rsidRPr="005B138E">
        <w:rPr>
          <w:rFonts w:asciiTheme="majorHAnsi" w:hAnsiTheme="majorHAnsi"/>
          <w:b/>
          <w:sz w:val="26"/>
          <w:szCs w:val="26"/>
        </w:rPr>
        <w:t>Inner Critic</w:t>
      </w:r>
      <w:r w:rsidR="005B138E" w:rsidRPr="005B138E">
        <w:rPr>
          <w:rFonts w:asciiTheme="majorHAnsi" w:hAnsiTheme="majorHAnsi"/>
          <w:b/>
          <w:sz w:val="26"/>
          <w:szCs w:val="26"/>
        </w:rPr>
        <w:t xml:space="preserve"> – </w:t>
      </w:r>
      <w:r w:rsidR="005B138E" w:rsidRPr="005B138E">
        <w:rPr>
          <w:rFonts w:asciiTheme="majorHAnsi" w:hAnsiTheme="majorHAnsi"/>
          <w:sz w:val="26"/>
          <w:szCs w:val="26"/>
        </w:rPr>
        <w:t>Your inner critic is a negative voice that can only focus on your weaknesses and criticizes your ability to do better. Ignore your inner critic and learn to listen to your inner coach. Look for positives in a situation first, and identify strengths.</w:t>
      </w:r>
    </w:p>
    <w:p w14:paraId="44E6A4BE" w14:textId="77777777" w:rsidR="00934448" w:rsidRPr="005B138E" w:rsidRDefault="00934448">
      <w:pPr>
        <w:rPr>
          <w:rFonts w:asciiTheme="majorHAnsi" w:hAnsiTheme="majorHAnsi"/>
          <w:sz w:val="26"/>
          <w:szCs w:val="26"/>
        </w:rPr>
      </w:pPr>
      <w:r w:rsidRPr="005B138E">
        <w:rPr>
          <w:rFonts w:asciiTheme="majorHAnsi" w:hAnsiTheme="majorHAnsi"/>
          <w:b/>
          <w:sz w:val="26"/>
          <w:szCs w:val="26"/>
        </w:rPr>
        <w:lastRenderedPageBreak/>
        <w:t>I feel/am __________, I am in the ___________ zone.</w:t>
      </w:r>
      <w:r w:rsidR="005B138E">
        <w:rPr>
          <w:rFonts w:asciiTheme="majorHAnsi" w:hAnsiTheme="majorHAnsi"/>
          <w:b/>
          <w:sz w:val="26"/>
          <w:szCs w:val="26"/>
        </w:rPr>
        <w:t xml:space="preserve"> – </w:t>
      </w:r>
      <w:r w:rsidR="005B138E" w:rsidRPr="005B138E">
        <w:rPr>
          <w:rFonts w:asciiTheme="majorHAnsi" w:hAnsiTheme="majorHAnsi"/>
          <w:sz w:val="26"/>
          <w:szCs w:val="26"/>
        </w:rPr>
        <w:t xml:space="preserve">This is a good way for students to identify their emotions as well as which zone they are in. </w:t>
      </w:r>
      <w:r w:rsidR="005B138E">
        <w:rPr>
          <w:rFonts w:asciiTheme="majorHAnsi" w:hAnsiTheme="majorHAnsi"/>
          <w:sz w:val="26"/>
          <w:szCs w:val="26"/>
        </w:rPr>
        <w:t>This builds self-recognition, which is crucial for building self-regulatory skills. The chart below highlights some example vocabulary that students can use in each zone.</w:t>
      </w:r>
      <w:bookmarkStart w:id="0" w:name="_GoBack"/>
      <w:bookmarkEnd w:id="0"/>
    </w:p>
    <w:p w14:paraId="5F4AEA62" w14:textId="77777777" w:rsidR="00934448" w:rsidRDefault="00934448">
      <w:pPr>
        <w:rPr>
          <w:rFonts w:asciiTheme="majorHAnsi" w:hAnsiTheme="majorHAnsi"/>
        </w:rPr>
      </w:pPr>
    </w:p>
    <w:tbl>
      <w:tblPr>
        <w:tblStyle w:val="TableGrid"/>
        <w:tblW w:w="0" w:type="auto"/>
        <w:tblLook w:val="04A0" w:firstRow="1" w:lastRow="0" w:firstColumn="1" w:lastColumn="0" w:noHBand="0" w:noVBand="1"/>
      </w:tblPr>
      <w:tblGrid>
        <w:gridCol w:w="2214"/>
        <w:gridCol w:w="2304"/>
        <w:gridCol w:w="2124"/>
        <w:gridCol w:w="2214"/>
      </w:tblGrid>
      <w:tr w:rsidR="00934448" w14:paraId="693A445A" w14:textId="77777777" w:rsidTr="00934448">
        <w:tc>
          <w:tcPr>
            <w:tcW w:w="2214" w:type="dxa"/>
          </w:tcPr>
          <w:p w14:paraId="580E97E1" w14:textId="77777777" w:rsidR="00934448" w:rsidRPr="00934448" w:rsidRDefault="00934448" w:rsidP="00934448">
            <w:pPr>
              <w:jc w:val="center"/>
              <w:rPr>
                <w:rFonts w:asciiTheme="majorHAnsi" w:hAnsiTheme="majorHAnsi"/>
                <w:b/>
                <w:color w:val="C0504D" w:themeColor="accent2"/>
                <w:sz w:val="28"/>
              </w:rPr>
            </w:pPr>
            <w:r w:rsidRPr="00934448">
              <w:rPr>
                <w:rFonts w:asciiTheme="majorHAnsi" w:hAnsiTheme="majorHAnsi"/>
                <w:b/>
                <w:color w:val="C0504D" w:themeColor="accent2"/>
                <w:sz w:val="28"/>
              </w:rPr>
              <w:t>Red Zone</w:t>
            </w:r>
          </w:p>
        </w:tc>
        <w:tc>
          <w:tcPr>
            <w:tcW w:w="2304" w:type="dxa"/>
          </w:tcPr>
          <w:p w14:paraId="42E56A41" w14:textId="77777777" w:rsidR="00934448" w:rsidRPr="00934448" w:rsidRDefault="00934448" w:rsidP="00934448">
            <w:pPr>
              <w:jc w:val="center"/>
              <w:rPr>
                <w:rFonts w:asciiTheme="majorHAnsi" w:hAnsiTheme="majorHAnsi"/>
                <w:b/>
                <w:color w:val="D5D803"/>
                <w:sz w:val="28"/>
              </w:rPr>
            </w:pPr>
            <w:r w:rsidRPr="00934448">
              <w:rPr>
                <w:rFonts w:asciiTheme="majorHAnsi" w:hAnsiTheme="majorHAnsi"/>
                <w:b/>
                <w:color w:val="D5D803"/>
                <w:sz w:val="28"/>
              </w:rPr>
              <w:t>Yellow Zone</w:t>
            </w:r>
          </w:p>
        </w:tc>
        <w:tc>
          <w:tcPr>
            <w:tcW w:w="2124" w:type="dxa"/>
          </w:tcPr>
          <w:p w14:paraId="762A1F72" w14:textId="77777777" w:rsidR="00934448" w:rsidRPr="00934448" w:rsidRDefault="00934448" w:rsidP="00934448">
            <w:pPr>
              <w:jc w:val="center"/>
              <w:rPr>
                <w:rFonts w:asciiTheme="majorHAnsi" w:hAnsiTheme="majorHAnsi"/>
                <w:b/>
                <w:color w:val="9BBB59" w:themeColor="accent3"/>
                <w:sz w:val="28"/>
              </w:rPr>
            </w:pPr>
            <w:r w:rsidRPr="00934448">
              <w:rPr>
                <w:rFonts w:asciiTheme="majorHAnsi" w:hAnsiTheme="majorHAnsi"/>
                <w:b/>
                <w:color w:val="9BBB59" w:themeColor="accent3"/>
                <w:sz w:val="28"/>
              </w:rPr>
              <w:t>Green Zone</w:t>
            </w:r>
          </w:p>
        </w:tc>
        <w:tc>
          <w:tcPr>
            <w:tcW w:w="2214" w:type="dxa"/>
          </w:tcPr>
          <w:p w14:paraId="49053E77" w14:textId="77777777" w:rsidR="00934448" w:rsidRPr="00934448" w:rsidRDefault="00934448" w:rsidP="00934448">
            <w:pPr>
              <w:jc w:val="center"/>
              <w:rPr>
                <w:rFonts w:asciiTheme="majorHAnsi" w:hAnsiTheme="majorHAnsi"/>
                <w:b/>
                <w:color w:val="4BACC6" w:themeColor="accent5"/>
                <w:sz w:val="28"/>
              </w:rPr>
            </w:pPr>
            <w:r w:rsidRPr="00934448">
              <w:rPr>
                <w:rFonts w:asciiTheme="majorHAnsi" w:hAnsiTheme="majorHAnsi"/>
                <w:b/>
                <w:color w:val="4BACC6" w:themeColor="accent5"/>
                <w:sz w:val="28"/>
              </w:rPr>
              <w:t>Blue Zone</w:t>
            </w:r>
          </w:p>
        </w:tc>
      </w:tr>
      <w:tr w:rsidR="00934448" w14:paraId="218F6C45" w14:textId="77777777" w:rsidTr="00934448">
        <w:tc>
          <w:tcPr>
            <w:tcW w:w="2214" w:type="dxa"/>
          </w:tcPr>
          <w:p w14:paraId="7B5D2AD3" w14:textId="77777777" w:rsidR="00934448" w:rsidRDefault="00934448" w:rsidP="00934448">
            <w:pPr>
              <w:jc w:val="center"/>
              <w:rPr>
                <w:rFonts w:asciiTheme="majorHAnsi" w:hAnsiTheme="majorHAnsi"/>
              </w:rPr>
            </w:pPr>
            <w:r>
              <w:rPr>
                <w:rFonts w:asciiTheme="majorHAnsi" w:hAnsiTheme="majorHAnsi"/>
              </w:rPr>
              <w:t>Out of Control</w:t>
            </w:r>
          </w:p>
          <w:p w14:paraId="4040E3B4" w14:textId="77777777" w:rsidR="00934448" w:rsidRDefault="00934448" w:rsidP="00934448">
            <w:pPr>
              <w:jc w:val="center"/>
              <w:rPr>
                <w:rFonts w:asciiTheme="majorHAnsi" w:hAnsiTheme="majorHAnsi"/>
              </w:rPr>
            </w:pPr>
            <w:r>
              <w:rPr>
                <w:rFonts w:asciiTheme="majorHAnsi" w:hAnsiTheme="majorHAnsi"/>
              </w:rPr>
              <w:t>Mad/Angry</w:t>
            </w:r>
          </w:p>
          <w:p w14:paraId="146C3E65" w14:textId="77777777" w:rsidR="00934448" w:rsidRDefault="00934448" w:rsidP="00934448">
            <w:pPr>
              <w:jc w:val="center"/>
              <w:rPr>
                <w:rFonts w:asciiTheme="majorHAnsi" w:hAnsiTheme="majorHAnsi"/>
              </w:rPr>
            </w:pPr>
            <w:r>
              <w:rPr>
                <w:rFonts w:asciiTheme="majorHAnsi" w:hAnsiTheme="majorHAnsi"/>
              </w:rPr>
              <w:t>Hands-On</w:t>
            </w:r>
          </w:p>
          <w:p w14:paraId="17A25F8B" w14:textId="77777777" w:rsidR="00934448" w:rsidRDefault="00934448" w:rsidP="00934448">
            <w:pPr>
              <w:jc w:val="center"/>
              <w:rPr>
                <w:rFonts w:asciiTheme="majorHAnsi" w:hAnsiTheme="majorHAnsi"/>
              </w:rPr>
            </w:pPr>
            <w:r>
              <w:rPr>
                <w:rFonts w:asciiTheme="majorHAnsi" w:hAnsiTheme="majorHAnsi"/>
              </w:rPr>
              <w:t>Yelling</w:t>
            </w:r>
          </w:p>
          <w:p w14:paraId="4B380979" w14:textId="77777777" w:rsidR="00934448" w:rsidRDefault="00934448" w:rsidP="00934448">
            <w:pPr>
              <w:jc w:val="center"/>
              <w:rPr>
                <w:rFonts w:asciiTheme="majorHAnsi" w:hAnsiTheme="majorHAnsi"/>
              </w:rPr>
            </w:pPr>
            <w:r>
              <w:rPr>
                <w:rFonts w:asciiTheme="majorHAnsi" w:hAnsiTheme="majorHAnsi"/>
              </w:rPr>
              <w:t>Refusing to Work</w:t>
            </w:r>
          </w:p>
        </w:tc>
        <w:tc>
          <w:tcPr>
            <w:tcW w:w="2304" w:type="dxa"/>
          </w:tcPr>
          <w:p w14:paraId="3FD046B7" w14:textId="77777777" w:rsidR="00934448" w:rsidRDefault="00934448" w:rsidP="00934448">
            <w:pPr>
              <w:jc w:val="center"/>
              <w:rPr>
                <w:rFonts w:asciiTheme="majorHAnsi" w:hAnsiTheme="majorHAnsi"/>
              </w:rPr>
            </w:pPr>
            <w:r>
              <w:rPr>
                <w:rFonts w:asciiTheme="majorHAnsi" w:hAnsiTheme="majorHAnsi"/>
              </w:rPr>
              <w:t>Excited</w:t>
            </w:r>
          </w:p>
          <w:p w14:paraId="3435B991" w14:textId="77777777" w:rsidR="00934448" w:rsidRDefault="00934448" w:rsidP="00934448">
            <w:pPr>
              <w:jc w:val="center"/>
              <w:rPr>
                <w:rFonts w:asciiTheme="majorHAnsi" w:hAnsiTheme="majorHAnsi"/>
              </w:rPr>
            </w:pPr>
            <w:r>
              <w:rPr>
                <w:rFonts w:asciiTheme="majorHAnsi" w:hAnsiTheme="majorHAnsi"/>
              </w:rPr>
              <w:t>Silly</w:t>
            </w:r>
          </w:p>
          <w:p w14:paraId="0C1CB669" w14:textId="77777777" w:rsidR="00934448" w:rsidRDefault="00934448" w:rsidP="00934448">
            <w:pPr>
              <w:jc w:val="center"/>
              <w:rPr>
                <w:rFonts w:asciiTheme="majorHAnsi" w:hAnsiTheme="majorHAnsi"/>
              </w:rPr>
            </w:pPr>
            <w:r>
              <w:rPr>
                <w:rFonts w:asciiTheme="majorHAnsi" w:hAnsiTheme="majorHAnsi"/>
              </w:rPr>
              <w:t>Worried</w:t>
            </w:r>
          </w:p>
          <w:p w14:paraId="448E9F9A" w14:textId="77777777" w:rsidR="00934448" w:rsidRDefault="00934448" w:rsidP="00934448">
            <w:pPr>
              <w:jc w:val="center"/>
              <w:rPr>
                <w:rFonts w:asciiTheme="majorHAnsi" w:hAnsiTheme="majorHAnsi"/>
              </w:rPr>
            </w:pPr>
            <w:r>
              <w:rPr>
                <w:rFonts w:asciiTheme="majorHAnsi" w:hAnsiTheme="majorHAnsi"/>
              </w:rPr>
              <w:t>Frustrated</w:t>
            </w:r>
          </w:p>
          <w:p w14:paraId="2E8DBF66" w14:textId="77777777" w:rsidR="00934448" w:rsidRDefault="00934448" w:rsidP="00934448">
            <w:pPr>
              <w:jc w:val="center"/>
              <w:rPr>
                <w:rFonts w:asciiTheme="majorHAnsi" w:hAnsiTheme="majorHAnsi"/>
              </w:rPr>
            </w:pPr>
            <w:r>
              <w:rPr>
                <w:rFonts w:asciiTheme="majorHAnsi" w:hAnsiTheme="majorHAnsi"/>
              </w:rPr>
              <w:t>Loss of Some Control</w:t>
            </w:r>
          </w:p>
        </w:tc>
        <w:tc>
          <w:tcPr>
            <w:tcW w:w="2124" w:type="dxa"/>
          </w:tcPr>
          <w:p w14:paraId="0EF4677A" w14:textId="77777777" w:rsidR="00934448" w:rsidRDefault="00934448" w:rsidP="00934448">
            <w:pPr>
              <w:jc w:val="center"/>
              <w:rPr>
                <w:rFonts w:asciiTheme="majorHAnsi" w:hAnsiTheme="majorHAnsi"/>
              </w:rPr>
            </w:pPr>
            <w:r>
              <w:rPr>
                <w:rFonts w:asciiTheme="majorHAnsi" w:hAnsiTheme="majorHAnsi"/>
              </w:rPr>
              <w:t>Ready to Learn</w:t>
            </w:r>
          </w:p>
          <w:p w14:paraId="5132685E" w14:textId="77777777" w:rsidR="00934448" w:rsidRDefault="00934448" w:rsidP="00934448">
            <w:pPr>
              <w:jc w:val="center"/>
              <w:rPr>
                <w:rFonts w:asciiTheme="majorHAnsi" w:hAnsiTheme="majorHAnsi"/>
              </w:rPr>
            </w:pPr>
            <w:r>
              <w:rPr>
                <w:rFonts w:asciiTheme="majorHAnsi" w:hAnsiTheme="majorHAnsi"/>
              </w:rPr>
              <w:t>Focused</w:t>
            </w:r>
          </w:p>
          <w:p w14:paraId="15DACF11" w14:textId="77777777" w:rsidR="00934448" w:rsidRDefault="00934448" w:rsidP="00934448">
            <w:pPr>
              <w:jc w:val="center"/>
              <w:rPr>
                <w:rFonts w:asciiTheme="majorHAnsi" w:hAnsiTheme="majorHAnsi"/>
              </w:rPr>
            </w:pPr>
            <w:r>
              <w:rPr>
                <w:rFonts w:asciiTheme="majorHAnsi" w:hAnsiTheme="majorHAnsi"/>
              </w:rPr>
              <w:t>Calm</w:t>
            </w:r>
          </w:p>
          <w:p w14:paraId="06468EC1" w14:textId="77777777" w:rsidR="00934448" w:rsidRDefault="00934448" w:rsidP="00934448">
            <w:pPr>
              <w:jc w:val="center"/>
              <w:rPr>
                <w:rFonts w:asciiTheme="majorHAnsi" w:hAnsiTheme="majorHAnsi"/>
              </w:rPr>
            </w:pPr>
            <w:r>
              <w:rPr>
                <w:rFonts w:asciiTheme="majorHAnsi" w:hAnsiTheme="majorHAnsi"/>
              </w:rPr>
              <w:t>Happy</w:t>
            </w:r>
          </w:p>
          <w:p w14:paraId="5BDF31D7" w14:textId="77777777" w:rsidR="00934448" w:rsidRDefault="00934448" w:rsidP="00934448">
            <w:pPr>
              <w:jc w:val="center"/>
              <w:rPr>
                <w:rFonts w:asciiTheme="majorHAnsi" w:hAnsiTheme="majorHAnsi"/>
              </w:rPr>
            </w:pPr>
            <w:r>
              <w:rPr>
                <w:rFonts w:asciiTheme="majorHAnsi" w:hAnsiTheme="majorHAnsi"/>
              </w:rPr>
              <w:t>Feeling OK</w:t>
            </w:r>
          </w:p>
        </w:tc>
        <w:tc>
          <w:tcPr>
            <w:tcW w:w="2214" w:type="dxa"/>
          </w:tcPr>
          <w:p w14:paraId="1C87F9FF" w14:textId="77777777" w:rsidR="00934448" w:rsidRDefault="00934448" w:rsidP="00934448">
            <w:pPr>
              <w:jc w:val="center"/>
              <w:rPr>
                <w:rFonts w:asciiTheme="majorHAnsi" w:hAnsiTheme="majorHAnsi"/>
              </w:rPr>
            </w:pPr>
            <w:r>
              <w:rPr>
                <w:rFonts w:asciiTheme="majorHAnsi" w:hAnsiTheme="majorHAnsi"/>
              </w:rPr>
              <w:t>Sick</w:t>
            </w:r>
          </w:p>
          <w:p w14:paraId="278E6CE7" w14:textId="77777777" w:rsidR="00934448" w:rsidRDefault="00934448" w:rsidP="00934448">
            <w:pPr>
              <w:jc w:val="center"/>
              <w:rPr>
                <w:rFonts w:asciiTheme="majorHAnsi" w:hAnsiTheme="majorHAnsi"/>
              </w:rPr>
            </w:pPr>
            <w:r>
              <w:rPr>
                <w:rFonts w:asciiTheme="majorHAnsi" w:hAnsiTheme="majorHAnsi"/>
              </w:rPr>
              <w:t>Sad</w:t>
            </w:r>
          </w:p>
          <w:p w14:paraId="1DF4956A" w14:textId="77777777" w:rsidR="00934448" w:rsidRDefault="00934448" w:rsidP="00934448">
            <w:pPr>
              <w:jc w:val="center"/>
              <w:rPr>
                <w:rFonts w:asciiTheme="majorHAnsi" w:hAnsiTheme="majorHAnsi"/>
              </w:rPr>
            </w:pPr>
            <w:r>
              <w:rPr>
                <w:rFonts w:asciiTheme="majorHAnsi" w:hAnsiTheme="majorHAnsi"/>
              </w:rPr>
              <w:t>Tired</w:t>
            </w:r>
          </w:p>
          <w:p w14:paraId="4B14BF86" w14:textId="77777777" w:rsidR="00934448" w:rsidRDefault="00934448" w:rsidP="00934448">
            <w:pPr>
              <w:jc w:val="center"/>
              <w:rPr>
                <w:rFonts w:asciiTheme="majorHAnsi" w:hAnsiTheme="majorHAnsi"/>
              </w:rPr>
            </w:pPr>
            <w:r>
              <w:rPr>
                <w:rFonts w:asciiTheme="majorHAnsi" w:hAnsiTheme="majorHAnsi"/>
              </w:rPr>
              <w:t>Bored</w:t>
            </w:r>
          </w:p>
          <w:p w14:paraId="76046479" w14:textId="77777777" w:rsidR="00934448" w:rsidRDefault="00934448" w:rsidP="00934448">
            <w:pPr>
              <w:jc w:val="center"/>
              <w:rPr>
                <w:rFonts w:asciiTheme="majorHAnsi" w:hAnsiTheme="majorHAnsi"/>
              </w:rPr>
            </w:pPr>
            <w:r>
              <w:rPr>
                <w:rFonts w:asciiTheme="majorHAnsi" w:hAnsiTheme="majorHAnsi"/>
              </w:rPr>
              <w:t>Moving Slowly</w:t>
            </w:r>
          </w:p>
        </w:tc>
      </w:tr>
    </w:tbl>
    <w:p w14:paraId="163965B7" w14:textId="77777777" w:rsidR="00934448" w:rsidRPr="00934448" w:rsidRDefault="00934448">
      <w:pPr>
        <w:rPr>
          <w:rFonts w:asciiTheme="majorHAnsi" w:hAnsiTheme="majorHAnsi"/>
        </w:rPr>
      </w:pPr>
    </w:p>
    <w:p w14:paraId="32FFDE5F" w14:textId="77777777" w:rsidR="00934448" w:rsidRPr="00934448" w:rsidRDefault="00934448">
      <w:pPr>
        <w:rPr>
          <w:rFonts w:asciiTheme="majorHAnsi" w:hAnsiTheme="majorHAnsi"/>
        </w:rPr>
      </w:pPr>
    </w:p>
    <w:p w14:paraId="1D02A187" w14:textId="77777777" w:rsidR="00934448" w:rsidRPr="00934448" w:rsidRDefault="00934448">
      <w:pPr>
        <w:rPr>
          <w:rFonts w:asciiTheme="majorHAnsi" w:hAnsiTheme="majorHAnsi"/>
        </w:rPr>
      </w:pPr>
    </w:p>
    <w:sectPr w:rsidR="00934448" w:rsidRPr="00934448" w:rsidSect="00CB6D1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448"/>
    <w:rsid w:val="00166260"/>
    <w:rsid w:val="005B138E"/>
    <w:rsid w:val="00934448"/>
    <w:rsid w:val="00CB1854"/>
    <w:rsid w:val="00CB6D18"/>
    <w:rsid w:val="00D23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B6CC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44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44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421</Words>
  <Characters>2401</Characters>
  <Application>Microsoft Macintosh Word</Application>
  <DocSecurity>0</DocSecurity>
  <Lines>20</Lines>
  <Paragraphs>5</Paragraphs>
  <ScaleCrop>false</ScaleCrop>
  <Company>Calgary Board of Education</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CBE CBE</dc:creator>
  <cp:keywords/>
  <dc:description/>
  <cp:lastModifiedBy>CBE CBE</cp:lastModifiedBy>
  <cp:revision>2</cp:revision>
  <dcterms:created xsi:type="dcterms:W3CDTF">2017-11-30T17:10:00Z</dcterms:created>
  <dcterms:modified xsi:type="dcterms:W3CDTF">2017-12-01T17:39:00Z</dcterms:modified>
</cp:coreProperties>
</file>